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3C" w:rsidRPr="00213918" w:rsidRDefault="00ED0E3C" w:rsidP="00122FF3">
      <w:pPr>
        <w:spacing w:after="0" w:line="240" w:lineRule="auto"/>
        <w:jc w:val="center"/>
        <w:rPr>
          <w:b/>
          <w:sz w:val="40"/>
          <w:szCs w:val="40"/>
        </w:rPr>
      </w:pPr>
      <w:r w:rsidRPr="00213918">
        <w:rPr>
          <w:b/>
          <w:sz w:val="40"/>
          <w:szCs w:val="40"/>
        </w:rPr>
        <w:t>Vancouver Acute</w:t>
      </w:r>
    </w:p>
    <w:p w:rsidR="000909E0" w:rsidRPr="00213918" w:rsidRDefault="00D23897" w:rsidP="00213918">
      <w:pPr>
        <w:spacing w:after="0" w:line="240" w:lineRule="auto"/>
        <w:jc w:val="center"/>
        <w:rPr>
          <w:b/>
          <w:sz w:val="40"/>
          <w:szCs w:val="40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4545635</wp:posOffset>
                </wp:positionH>
                <wp:positionV relativeFrom="paragraph">
                  <wp:posOffset>5182311</wp:posOffset>
                </wp:positionV>
                <wp:extent cx="1371089" cy="573206"/>
                <wp:effectExtent l="0" t="0" r="19685" b="1778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089" cy="57320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B8D" w:rsidRPr="005752A0" w:rsidRDefault="00C11B8D" w:rsidP="00E829F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52A0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Expect higher transfusion requirements and changes to ROTEM after </w:t>
                            </w:r>
                            <w:proofErr w:type="gramStart"/>
                            <w:r w:rsidRPr="005752A0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tPA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left:0;text-align:left;margin-left:357.9pt;margin-top:408.05pt;width:107.95pt;height:45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d0iQIAAF4FAAAOAAAAZHJzL2Uyb0RvYy54bWysVE1v2zAMvQ/YfxB0X22n6VdQpwhSZBhQ&#10;tEHboWdFlmIDkqhJSuzs14+SHbdoix2G+SBTIvlIPpG6vum0InvhfAOmpMVJTokwHKrGbEv683n1&#10;7ZISH5ipmAIjSnoQnt7Mv365bu1MTKAGVQlHEMT4WWtLWodgZ1nmeS008ydghUGlBKdZwK3bZpVj&#10;LaJrlU3y/DxrwVXWARfe4+ltr6TzhC+l4OFBSi8CUSXF3EJaXVo3cc3m12y2dczWDR/SYP+QhWaN&#10;waAj1C0LjOxc8wFKN9yBBxlOOOgMpGy4SDVgNUX+rpqnmlmRakFyvB1p8v8Plt/v1440Fd7dlBLD&#10;NN7RI+xMJSryiOwxs1WCoA6Jaq2fof2TXbth51GMVXfS6fjHekiXyD2M5IouEI6HxelFkV9eUcJR&#10;d3ZxOsnPI2j26m2dD98FaBKFkrqYRswhEcv2dz709ke7GNHAqlEqnsfs+nySFA5KRANlHoXEAjGD&#10;SQJKrSWWypE9w6ZgnAsTil5Vs0r0x2c5fkN+o0fKNgFGZImBR+wBILbtR+w+7cE+uorUmaNz/rfE&#10;eufRI0UGE0Zn3RhwnwEorGqI3NsfSeqpiSyFbtOhSRQ3UB2wExz0I+ItXzV4DXfMhzVzOBM4PTjn&#10;4QEXqaAtKQwSJTW435+dR3tsVdRS0uKMldT/2jEnKFE/DDbxVTGdxqFMm+nZxQQ37q1m81ZjdnoJ&#10;eGMFviiWJzHaB3UUpQP9gs/BIkZFFTMcY5eUB3fcLEM/+/igcLFYJDMcRMvCnXmyPIJHgmOHPXcv&#10;zNmhFwN28T0c55HN3nVjbxs9DSx2AWSTWvWV14F6HOLUQ8ODE1+Jt/tk9foszv8AAAD//wMAUEsD&#10;BBQABgAIAAAAIQAfTgPp4wAAAAsBAAAPAAAAZHJzL2Rvd25yZXYueG1sTI/BTsMwDIbvSLxDZCRu&#10;LA2MbpSmEwIhNhCHbRzgljVeW9EkVZKu7dtjTnCz5V+fvz9fjaZlJ/ShcVaCmCXA0JZON7aS8LF/&#10;vloCC1FZrVpnUcKEAVbF+VmuMu0Gu8XTLlaMIDZkSkIdY5dxHsoajQoz16Gl29F5oyKtvuLaq4Hg&#10;puXXSZJyoxpLH2rV4WON5feuNxKW1fs0H9abfv3ip8+3p6E7vn5tpLy8GB/ugUUc418YfvVJHQpy&#10;Orje6sBaCQtxS+qRYCIVwChxdyMWwA40JOkceJHz/x2KHwAAAP//AwBQSwECLQAUAAYACAAAACEA&#10;toM4kv4AAADhAQAAEwAAAAAAAAAAAAAAAAAAAAAAW0NvbnRlbnRfVHlwZXNdLnhtbFBLAQItABQA&#10;BgAIAAAAIQA4/SH/1gAAAJQBAAALAAAAAAAAAAAAAAAAAC8BAABfcmVscy8ucmVsc1BLAQItABQA&#10;BgAIAAAAIQDmL0d0iQIAAF4FAAAOAAAAAAAAAAAAAAAAAC4CAABkcnMvZTJvRG9jLnhtbFBLAQIt&#10;ABQABgAIAAAAIQAfTgPp4wAAAAsBAAAPAAAAAAAAAAAAAAAAAOMEAABkcnMvZG93bnJldi54bWxQ&#10;SwUGAAAAAAQABADzAAAA8wUAAAAA&#10;" filled="f" strokecolor="#1f4d78 [1604]" strokeweight="1pt">
                <v:stroke joinstyle="miter"/>
                <v:textbox>
                  <w:txbxContent>
                    <w:p w:rsidR="00C11B8D" w:rsidRPr="005752A0" w:rsidRDefault="00C11B8D" w:rsidP="00E829F0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5752A0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Expect higher transfusion requirements and changes to ROTEM after </w:t>
                      </w:r>
                      <w:proofErr w:type="gramStart"/>
                      <w:r w:rsidRPr="005752A0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tPA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4306011</wp:posOffset>
                </wp:positionV>
                <wp:extent cx="4380931" cy="1338682"/>
                <wp:effectExtent l="0" t="0" r="19685" b="139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931" cy="13386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B15" w:rsidRDefault="00E22B15" w:rsidP="00B31150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Unstable hemodynamics:</w:t>
                            </w:r>
                          </w:p>
                          <w:p w:rsidR="00E22B15" w:rsidRDefault="003A1B7E" w:rsidP="00B31150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 w:rsidR="00E22B15">
                              <w:rPr>
                                <w:lang w:val="en-US"/>
                              </w:rPr>
                              <w:t>asopressor/inotropic support prn</w:t>
                            </w:r>
                          </w:p>
                          <w:p w:rsidR="003553A1" w:rsidRDefault="003553A1" w:rsidP="00B31150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tPA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0.5-2 mg</w:t>
                            </w:r>
                            <w:r w:rsidR="00185450">
                              <w:rPr>
                                <w:lang w:val="en-US"/>
                              </w:rPr>
                              <w:t xml:space="preserve"> IV</w:t>
                            </w:r>
                            <w:r>
                              <w:rPr>
                                <w:lang w:val="en-US"/>
                              </w:rPr>
                              <w:t xml:space="preserve"> via central line q5 mins</w:t>
                            </w:r>
                            <w:r w:rsidR="00185450">
                              <w:rPr>
                                <w:lang w:val="en-US"/>
                              </w:rPr>
                              <w:t xml:space="preserve"> until clot dissolves and hemodynamics improve</w:t>
                            </w:r>
                          </w:p>
                          <w:p w:rsidR="00D23897" w:rsidRDefault="00D23897" w:rsidP="00B31150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Prepare for massive transfusion</w:t>
                            </w:r>
                          </w:p>
                          <w:p w:rsidR="005C538A" w:rsidRPr="003553A1" w:rsidRDefault="005C538A" w:rsidP="00B31150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Mobilize ECMO/CPB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7" style="position:absolute;left:0;text-align:left;margin-left:0;margin-top:339.05pt;width:344.95pt;height:105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sOhwIAAFkFAAAOAAAAZHJzL2Uyb0RvYy54bWysVE1v4yAQva+0/wFx39r5aDaN4lRRqq5W&#10;qtqqH+qZYIgtAcMCiZ399Ttgx63aag+r9QEDM/N4M7xhedlqRQ7C+RpMQUdnOSXCcChrsyvo89P1&#10;tzklPjBTMgVGFPQoPL1cff2ybOxCjKECVQpHEMT4RWMLWoVgF1nmeSU082dghUGjBKdZwKXbZaVj&#10;DaJrlY3zfJY14ErrgAvvcfeqM9JVwpdS8HAnpReBqIIit5BGl8ZtHLPVki12jtmq5j0N9g8sNKsN&#10;HjpAXbHAyN7VH6B0zR14kOGMg85AypqLlANmM8rfZfNYMStSLlgcb4cy+f8Hy28P947UZUFnlBim&#10;8YoeYG9KUZIHLB4zOyXILJapsX6B3o/23vUrj9OYcyudjn/MhrSptMehtKINhOPmdDLPLyYjSjja&#10;RpPJfDYfR9TsNdw6H34I0CROCuoijcgh1ZUdbnzo/E9+GBw5dSzSLByViESUeRASk8Jzxyk6yUls&#10;lCMHhkJgnAsTRp2pYqXots9z/HpSQ0SimAAjsqyVGrB7gCjVj9gd194/hoqkxiE4/xuxLniISCeD&#10;CUOwrg24zwAUZtWf3PmfitSVJlYptNs2Xfh59Iw7WyiPKAIHXXd4y69rvIIb5sM9c9gO2DjY4uEO&#10;B6mgKSj0M0oqcL8/24/+qFK0UtJgexXU/9ozJyhRPw3q92I0ncZ+TIvp+fcxLtxby/atxez1BvDi&#10;UD/ILk2jf1CnqXSgX/AlWMdT0cQMx7MLyoM7LTaha3t8S7hYr5Mb9qBl4cY8Wh7BY52jup7aF+Zs&#10;r8OAEr6FUyuyxTsldr4x0sB6H0DWSaavde1vAPs3Sal/a+ID8XadvF5fxNUfAAAA//8DAFBLAwQU&#10;AAYACAAAACEAcsful9wAAAAIAQAADwAAAGRycy9kb3ducmV2LnhtbEyPMU/DMBSEdyT+g/WQ2KhT&#10;EMEJcapC1YmJwNLtJX7EgdiObLc1/x4zwXi60913zSaZmZ3Ih8lZCetVAYzs4NRkRwnvb/sbASxE&#10;tApnZ0nCNwXYtJcXDdbKne0rnbo4slxiQ40SdIxLzXkYNBkMK7eQzd6H8wZjln7kyuM5l5uZ3xZF&#10;yQ1ONi9oXOhZ0/DVHY0Eo+7S7hO3B9qL7ulwn152XvdSXl+l7SOwSCn+heEXP6NDm5l6d7QqsFlC&#10;PhIllA9iDSzbpagqYL0EIUQFvG34/wPtDwAAAP//AwBQSwECLQAUAAYACAAAACEAtoM4kv4AAADh&#10;AQAAEwAAAAAAAAAAAAAAAAAAAAAAW0NvbnRlbnRfVHlwZXNdLnhtbFBLAQItABQABgAIAAAAIQA4&#10;/SH/1gAAAJQBAAALAAAAAAAAAAAAAAAAAC8BAABfcmVscy8ucmVsc1BLAQItABQABgAIAAAAIQDb&#10;HOsOhwIAAFkFAAAOAAAAAAAAAAAAAAAAAC4CAABkcnMvZTJvRG9jLnhtbFBLAQItABQABgAIAAAA&#10;IQByx+6X3AAAAAgBAAAPAAAAAAAAAAAAAAAAAOE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E22B15" w:rsidRDefault="00E22B15" w:rsidP="00B31150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Unstable hemodynamics:</w:t>
                      </w:r>
                    </w:p>
                    <w:p w:rsidR="00E22B15" w:rsidRDefault="003A1B7E" w:rsidP="00B31150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  <w:r w:rsidR="00E22B15">
                        <w:rPr>
                          <w:lang w:val="en-US"/>
                        </w:rPr>
                        <w:t>asopressor/inotropic support prn</w:t>
                      </w:r>
                    </w:p>
                    <w:p w:rsidR="003553A1" w:rsidRDefault="003553A1" w:rsidP="00B31150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tPA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0.5-2 mg</w:t>
                      </w:r>
                      <w:r w:rsidR="00185450">
                        <w:rPr>
                          <w:lang w:val="en-US"/>
                        </w:rPr>
                        <w:t xml:space="preserve"> IV</w:t>
                      </w:r>
                      <w:r>
                        <w:rPr>
                          <w:lang w:val="en-US"/>
                        </w:rPr>
                        <w:t xml:space="preserve"> via central line q5 mins</w:t>
                      </w:r>
                      <w:r w:rsidR="00185450">
                        <w:rPr>
                          <w:lang w:val="en-US"/>
                        </w:rPr>
                        <w:t xml:space="preserve"> until clot dissolves and hemodynamics improve</w:t>
                      </w:r>
                    </w:p>
                    <w:p w:rsidR="00D23897" w:rsidRDefault="00D23897" w:rsidP="00B31150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Prepare for massive transfusion</w:t>
                      </w:r>
                    </w:p>
                    <w:p w:rsidR="005C538A" w:rsidRPr="003553A1" w:rsidRDefault="005C538A" w:rsidP="00B31150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Mobilize ECMO/CPB resources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6CA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4718401</wp:posOffset>
                </wp:positionV>
                <wp:extent cx="1398896" cy="409092"/>
                <wp:effectExtent l="0" t="0" r="11430" b="101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896" cy="40909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14C9" w:rsidRPr="008E14C9" w:rsidRDefault="008E14C9" w:rsidP="008E14C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E14C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Call cardiac surgery, perfusion, 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7" style="position:absolute;left:0;text-align:left;margin-left:58.95pt;margin-top:371.55pt;width:110.15pt;height:32.2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RRiwIAAGMFAAAOAAAAZHJzL2Uyb0RvYy54bWysVN9v2yAQfp+0/wHxvtrJ0q6O4lRRq06T&#10;qjZqO/WZYIgtAceAxM7++h3YcaO22sM0P2Dg7r77wXe3uOq0InvhfAOmpJOznBJhOFSN2Zb05/Pt&#10;l0tKfGCmYgqMKOlBeHq1/Pxp0dq5mEINqhKOIIjx89aWtA7BzrPM81po5s/ACoNCCU6zgEe3zSrH&#10;WkTXKpvm+UXWgqusAy68x9ubXkiXCV9KwcODlF4EokqKsYW0urRu4potF2y+dczWDR/CYP8QhWaN&#10;Qacj1A0LjOxc8w5KN9yBBxnOOOgMpGy4SDlgNpP8TTZPNbMi5YLF8XYsk/9/sPx+v3akqUpaUGKY&#10;xid6hJ2pREUesXjMbJUgRSxTa/0ctZ/s2g0nj9uYcyedjn/MhnSptIextKILhOPl5GtxeVlcUMJR&#10;NsuLvJhG0OzV2jofvgvQJG5K6mIUMYRUVra/86HXP+pFjwZuG6XifYyujyftwkGJqKDMo5CYHkYw&#10;TUCJWOJaObJnSAnGuTBh0otqVon++jzHb4hvtEjRJsCILNHxiD0ARNK+x+7DHvSjqUi8HI3zvwXW&#10;G48WyTOYMBrrxoD7CEBhVoPnXv9YpL40sUqh23Tp6ZNmvNlAdUA6OOj7xFt+2+Br3DEf1sxhY2AL&#10;YbOHB1ykgrakMOwoqcH9/ug+6iNfUUpJi41WUv9rx5ygRP0wyORiMpvFzkyH2fm3KR7cqWRzKjE7&#10;fQ34cBMcK5anbdQP6riVDvQLzoRV9IoiZjj6LikP7ni4Dv0AwKnCxWqV1LAbLQt35snyCB7rHIn2&#10;3L0wZwdKBiTzPRybks3fkLLXjZYGVrsAskmMfa3r8ALYyYlKw9SJo+L0nLReZ+PyDwAAAP//AwBQ&#10;SwMEFAAGAAgAAAAhAALuc17gAAAACAEAAA8AAABkcnMvZG93bnJldi54bWxMj8FOwzAQRO9I/IO1&#10;SNyo3bTQKsSpEAjRgjhQOMDNjbdJRLyOYqdJ/p7lBMfVrN68yTaja8QJu1B70jCfKRBIhbc1lRo+&#10;3h+v1iBCNGRN4wk1TBhgk5+fZSa1fqA3PO1jKRhCITUaqhjbVMpQVOhMmPkWibOj75yJfHaltJ0Z&#10;GO4amSh1I52piRsq0+J9hcX3vnca1uXrtBy2u3771E2fLw9De3z+2ml9eTHe3YKIOMa/Z/jVZ3XI&#10;2enge7JBNBp4SNSwWi7mIDhOErUAcWC2Wl2DzDP5f0D+AwAA//8DAFBLAQItABQABgAIAAAAIQC2&#10;gziS/gAAAOEBAAATAAAAAAAAAAAAAAAAAAAAAABbQ29udGVudF9UeXBlc10ueG1sUEsBAi0AFAAG&#10;AAgAAAAhADj9If/WAAAAlAEAAAsAAAAAAAAAAAAAAAAALwEAAF9yZWxzLy5yZWxzUEsBAi0AFAAG&#10;AAgAAAAhALc9VFGLAgAAYwUAAA4AAAAAAAAAAAAAAAAALgIAAGRycy9lMm9Eb2MueG1sUEsBAi0A&#10;FAAGAAgAAAAhAALuc17gAAAACAEAAA8AAAAAAAAAAAAAAAAA5QQAAGRycy9kb3ducmV2LnhtbFBL&#10;BQYAAAAABAAEAPMAAADyBQAAAAA=&#10;" filled="f" strokecolor="#1f4d78 [1604]" strokeweight="1pt">
                <v:stroke joinstyle="miter"/>
                <v:textbox>
                  <w:txbxContent>
                    <w:p w:rsidR="008E14C9" w:rsidRPr="008E14C9" w:rsidRDefault="008E14C9" w:rsidP="008E14C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E14C9">
                        <w:rPr>
                          <w:color w:val="000000" w:themeColor="text1"/>
                          <w:sz w:val="16"/>
                          <w:szCs w:val="16"/>
                        </w:rPr>
                        <w:t>Call cardiac surgery, perfusion, ICU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6CA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2993371</wp:posOffset>
                </wp:positionV>
                <wp:extent cx="1418590" cy="1036851"/>
                <wp:effectExtent l="0" t="0" r="1016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103685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283C" w:rsidRPr="005752A0" w:rsidRDefault="00BC283C" w:rsidP="00E829F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752A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ICT size considerations:</w:t>
                            </w:r>
                          </w:p>
                          <w:p w:rsidR="00BC283C" w:rsidRPr="00077C74" w:rsidRDefault="00BC283C" w:rsidP="00077C7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7C7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&lt;1</w:t>
                            </w:r>
                            <w:r w:rsidR="00077C7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77C7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cm</w:t>
                            </w:r>
                            <w:r w:rsidRPr="00077C74">
                              <w:rPr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="005752A0" w:rsidRPr="00077C7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or strand and stable – monitor</w:t>
                            </w:r>
                          </w:p>
                          <w:p w:rsidR="005752A0" w:rsidRPr="00077C74" w:rsidRDefault="005752A0" w:rsidP="00077C7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7C7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&gt;1</w:t>
                            </w:r>
                            <w:r w:rsidR="00077C7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77C7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cm</w:t>
                            </w:r>
                            <w:r w:rsidRPr="00077C74">
                              <w:rPr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077C7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or propagating – begin treatment algorithm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left:0;text-align:left;margin-left:60.5pt;margin-top:235.7pt;width:111.7pt;height:81.6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Z4iwIAAGQFAAAOAAAAZHJzL2Uyb0RvYy54bWysVN9P2zAQfp+0/8Hy+0jStQwqUlSBmCYh&#10;qICJZ9exm0iOz7Pdpt1fvzsnDQjQHqb1IbV9d9/9+u4uLvetYTvlQwO25MVJzpmyEqrGbkr+8+nm&#10;yxlnIQpbCQNWlfygAr9cfP500bm5mkANplKeIYgN886VvI7RzbMsyFq1IpyAUxaFGnwrIl79Jqu8&#10;6BC9Ndkkz0+zDnzlPEgVAr5e90K+SPhaKxnvtQ4qMlNyjC2mr0/fNX2zxYWYb7xwdSOHMMQ/RNGK&#10;xqLTEepaRMG2vnkH1TbSQwAdTyS0GWjdSJVywGyK/E02j7VwKuWCxQluLFP4f7DybrfyrKlKPuXM&#10;ihZb9ABbW6mKPWDxhN0YxaZUps6FOWo/upUfbgGPlPNe+5b+MRu2T6U9jKVV+8gkPhbT4mx2jh2Q&#10;KCvyr6dns4JQsxdz50P8rqBldCi5pzAohlRXsbsNsdc/6pFLCzeNMfRO4fUBpVM8GEUKxj4ojflh&#10;CJMElJilroxnO4GcEFIqG4teVItK9c+zHH9DfKNFijYBErJGxyP2AECsfY/dhz3ok6lKxByN878F&#10;1huPFskz2Dgat40F/xGAwawGz73+sUh9aahKcb/ep95PSJNe1lAdkA8e+kEJTt402I1bEeJKeJwM&#10;7CBOe7zHjzbQlRyGE2c1+N8fvZM+EhalnHU4aSUPv7bCK87MD4tUPi+mUxrNdJnOvk3w4l9L1q8l&#10;dtteATauwL3iZDqSfjTHo/bQPuNSWJJXFAkr0XfJZfTHy1XsNwCuFamWy6SG4+hEvLWPThI41ZmI&#10;9rR/Ft4NlIzI5js4TqWYvyFlr0uWFpbbCLpJjH2p69ABHOVEpWHt0K54fU9aL8tx8QcAAP//AwBQ&#10;SwMEFAAGAAgAAAAhADPTJ0PhAAAACAEAAA8AAABkcnMvZG93bnJldi54bWxMj8FOwzAQRO9I/IO1&#10;SNyo0zRqq5BNhUCIFsSBwqG9ufE2iYjtKHaa5O9ZTnCb1axm3mSb0TTiQp2vnUWYzyIQZAuna1si&#10;fH0+361B+KCsVo2zhDCRh01+fZWpVLvBftBlH0rBIdanCqEKoU2l9EVFRvmZa8myd3adUYHPrpS6&#10;UwOHm0bGUbSURtWWGyrV0mNFxfe+Nwjr8n1Khu2u37500+HtaWjPr8cd4u3N+HAPItAY/p7hF5/R&#10;IWemk+ut9qJB4CEBIVnNExBsx/GCxQlhuUhWIPNM/h+Q/wAAAP//AwBQSwECLQAUAAYACAAAACEA&#10;toM4kv4AAADhAQAAEwAAAAAAAAAAAAAAAAAAAAAAW0NvbnRlbnRfVHlwZXNdLnhtbFBLAQItABQA&#10;BgAIAAAAIQA4/SH/1gAAAJQBAAALAAAAAAAAAAAAAAAAAC8BAABfcmVscy8ucmVsc1BLAQItABQA&#10;BgAIAAAAIQDBbuZ4iwIAAGQFAAAOAAAAAAAAAAAAAAAAAC4CAABkcnMvZTJvRG9jLnhtbFBLAQIt&#10;ABQABgAIAAAAIQAz0ydD4QAAAAgBAAAPAAAAAAAAAAAAAAAAAOUEAABkcnMvZG93bnJldi54bWxQ&#10;SwUGAAAAAAQABADzAAAA8wUAAAAA&#10;" filled="f" strokecolor="#1f4d78 [1604]" strokeweight="1pt">
                <v:stroke joinstyle="miter"/>
                <v:textbox>
                  <w:txbxContent>
                    <w:p w:rsidR="00BC283C" w:rsidRPr="005752A0" w:rsidRDefault="00BC283C" w:rsidP="00E829F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752A0">
                        <w:rPr>
                          <w:color w:val="000000" w:themeColor="text1"/>
                          <w:sz w:val="16"/>
                          <w:szCs w:val="16"/>
                        </w:rPr>
                        <w:t>ICT size considerations:</w:t>
                      </w:r>
                    </w:p>
                    <w:p w:rsidR="00BC283C" w:rsidRPr="00077C74" w:rsidRDefault="00BC283C" w:rsidP="00077C7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77C74">
                        <w:rPr>
                          <w:color w:val="000000" w:themeColor="text1"/>
                          <w:sz w:val="16"/>
                          <w:szCs w:val="16"/>
                        </w:rPr>
                        <w:t>&lt;1</w:t>
                      </w:r>
                      <w:r w:rsidR="00077C7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077C74">
                        <w:rPr>
                          <w:color w:val="000000" w:themeColor="text1"/>
                          <w:sz w:val="16"/>
                          <w:szCs w:val="16"/>
                        </w:rPr>
                        <w:t>cm</w:t>
                      </w:r>
                      <w:r w:rsidRPr="00077C74">
                        <w:rPr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="005752A0" w:rsidRPr="00077C7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or strand and stable – monitor</w:t>
                      </w:r>
                    </w:p>
                    <w:p w:rsidR="005752A0" w:rsidRPr="00077C74" w:rsidRDefault="005752A0" w:rsidP="00077C7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77C74">
                        <w:rPr>
                          <w:color w:val="000000" w:themeColor="text1"/>
                          <w:sz w:val="16"/>
                          <w:szCs w:val="16"/>
                        </w:rPr>
                        <w:t>&gt;1</w:t>
                      </w:r>
                      <w:r w:rsidR="00077C7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077C74">
                        <w:rPr>
                          <w:color w:val="000000" w:themeColor="text1"/>
                          <w:sz w:val="16"/>
                          <w:szCs w:val="16"/>
                        </w:rPr>
                        <w:t>cm</w:t>
                      </w:r>
                      <w:r w:rsidRPr="00077C74">
                        <w:rPr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077C7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or propagating – begin treatment algorithm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6CA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2009775</wp:posOffset>
                </wp:positionV>
                <wp:extent cx="1398270" cy="605790"/>
                <wp:effectExtent l="0" t="0" r="11430" b="2286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6057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9F0" w:rsidRDefault="00E829F0" w:rsidP="00E829F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ICT diagnosed – consider:</w:t>
                            </w:r>
                          </w:p>
                          <w:p w:rsidR="00E829F0" w:rsidRPr="00077C74" w:rsidRDefault="00E829F0" w:rsidP="00077C7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7C7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Remove PAC</w:t>
                            </w:r>
                          </w:p>
                          <w:p w:rsidR="00E829F0" w:rsidRPr="00077C74" w:rsidRDefault="00E829F0" w:rsidP="00077C7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7C7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Stop TXA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9" style="position:absolute;left:0;text-align:left;margin-left:58.9pt;margin-top:158.25pt;width:110.1pt;height:47.7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lrjQIAAGUFAAAOAAAAZHJzL2Uyb0RvYy54bWysVEtv2zAMvg/YfxB0X+1kfSWoUwQtOgwo&#10;2qAP9KzIUmxAFjVKiZ39+lGy4xZtscOwHBxRJD++PurismsM2yn0NdiCT45yzpSVUNZ2U/Dnp5tv&#10;55z5IGwpDFhV8L3y/HLx9ctF6+ZqChWYUiEjEOvnrSt4FYKbZ5mXlWqEPwKnLCk1YCMCibjJShQt&#10;oTcmm+b5adYClg5BKu/p9rpX8kXC11rJcK+1V4GZglNuIX0xfdfxmy0uxHyDwlW1HNIQ/5BFI2pL&#10;QUeoaxEE22L9AaqpJYIHHY4kNBloXUuVaqBqJvm7ah4r4VSqhZrj3dgm//9g5d1uhawuaXYTzqxo&#10;aEYPsLWlKtkDdU/YjVGMdNSo1vk52T+6FQ6Sp2OsutPYxH+qh3WpufuxuaoLTNLl5PvsfHpGM5Ck&#10;O81Pzmap+9mrt0MffihoWDwUHGMaMYfUWLG79YHCkv3BLka0cFMbE+9jdn0+6RT2RkUDYx+UpgIp&#10;g2kCStRSVwbZThAphJTKhkmvqkSp+uuTnH6xaIo3eiQpAUZkTYFH7AEg0vYjdg8z2EdXlZg5Oud/&#10;S6x3Hj1SZLBhdG5qC/gZgKGqhsi9/aFJfWtil0K37tLwZ4f5rqHcEyEQ+k3xTt7UNI1b4cNKIK0G&#10;DZDWPdzTRxtoCw7DibMK8Pdn99GeGEtazlpatYL7X1uBijPz0xKXZ5Pj47ibSTg+OZuSgG8167ca&#10;u22ugAZHdKXs0jHaB3M4aoTmhV6FZYxKKmElxS64DHgQrkL/BNC7ItVymcxoH50It/bRyQge+xyJ&#10;9tS9CHQDJQOR+Q4Oaynm70jZ20ZPC8ttAF0nxsZO930dJkC7nKg0vDvxsXgrJ6vX13HxBwAA//8D&#10;AFBLAwQUAAYACAAAACEAtp4ihuEAAAAIAQAADwAAAGRycy9kb3ducmV2LnhtbEyPQU+DQBSE7yb+&#10;h80z8WYXsDYVeTRGY2xrPLT1oLctvAKRfUt2lwL/3vWkx8lMZr7JVqNuxZmsawwjxLMIBHFhyoYr&#10;hI/Dy80ShPOKS9UaJoSJHKzyy4tMpaUZeEfnva9EKGGXKoTa+y6V0hU1aeVmpiMO3slYrXyQtpKl&#10;VUMo161MomghtWo4LNSqo6eaiu99rxGW1fs0H9abfv1qp8+356E7bb82iNdX4+MDCE+j/wvDL35A&#10;hzwwHU3PpRMtQjjiEW7jxR2IYCdJlIA4Iszj+B5knsn/B/IfAAAA//8DAFBLAQItABQABgAIAAAA&#10;IQC2gziS/gAAAOEBAAATAAAAAAAAAAAAAAAAAAAAAABbQ29udGVudF9UeXBlc10ueG1sUEsBAi0A&#10;FAAGAAgAAAAhADj9If/WAAAAlAEAAAsAAAAAAAAAAAAAAAAALwEAAF9yZWxzLy5yZWxzUEsBAi0A&#10;FAAGAAgAAAAhAC70OWuNAgAAZQUAAA4AAAAAAAAAAAAAAAAALgIAAGRycy9lMm9Eb2MueG1sUEsB&#10;Ai0AFAAGAAgAAAAhALaeIobhAAAACAEAAA8AAAAAAAAAAAAAAAAA5wQAAGRycy9kb3ducmV2Lnht&#10;bFBLBQYAAAAABAAEAPMAAAD1BQAAAAA=&#10;" filled="f" strokecolor="#1f4d78 [1604]" strokeweight="1pt">
                <v:stroke joinstyle="miter"/>
                <v:textbox>
                  <w:txbxContent>
                    <w:p w:rsidR="00E829F0" w:rsidRDefault="00E829F0" w:rsidP="00E829F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ICT diagnosed – consider:</w:t>
                      </w:r>
                    </w:p>
                    <w:p w:rsidR="00E829F0" w:rsidRPr="00077C74" w:rsidRDefault="00E829F0" w:rsidP="00077C7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77C74">
                        <w:rPr>
                          <w:color w:val="000000" w:themeColor="text1"/>
                          <w:sz w:val="16"/>
                          <w:szCs w:val="16"/>
                        </w:rPr>
                        <w:t>Remove PAC</w:t>
                      </w:r>
                    </w:p>
                    <w:p w:rsidR="00E829F0" w:rsidRPr="00077C74" w:rsidRDefault="00E829F0" w:rsidP="00077C7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77C74">
                        <w:rPr>
                          <w:color w:val="000000" w:themeColor="text1"/>
                          <w:sz w:val="16"/>
                          <w:szCs w:val="16"/>
                        </w:rPr>
                        <w:t>Stop TXA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6CA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6126025</wp:posOffset>
                </wp:positionV>
                <wp:extent cx="4349115" cy="766611"/>
                <wp:effectExtent l="0" t="0" r="13335" b="146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115" cy="7666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B15" w:rsidRDefault="00E22B15" w:rsidP="00B31150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Hemodynamic collapse:</w:t>
                            </w:r>
                          </w:p>
                          <w:p w:rsidR="003553A1" w:rsidRDefault="00E22B15" w:rsidP="00B31150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tPA 1-4 mg </w:t>
                            </w:r>
                            <w:r w:rsidR="00185450">
                              <w:rPr>
                                <w:lang w:val="en-US"/>
                              </w:rPr>
                              <w:t xml:space="preserve">IV </w:t>
                            </w:r>
                            <w:r>
                              <w:rPr>
                                <w:lang w:val="en-US"/>
                              </w:rPr>
                              <w:t>q5 mins</w:t>
                            </w:r>
                          </w:p>
                          <w:p w:rsidR="00E22B15" w:rsidRPr="00E22B15" w:rsidRDefault="005C538A" w:rsidP="00B31150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Initiate </w:t>
                            </w:r>
                            <w:r w:rsidR="00E22B15">
                              <w:rPr>
                                <w:lang w:val="en-US"/>
                              </w:rPr>
                              <w:t>ECMO/CPB</w:t>
                            </w:r>
                            <w:r w:rsidR="00D23897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1" style="position:absolute;left:0;text-align:left;margin-left:-.05pt;margin-top:482.35pt;width:342.45pt;height:60.3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4y2hgIAAFgFAAAOAAAAZHJzL2Uyb0RvYy54bWysVN9P2zAQfp+0/8Hy+0jTlXZUpKgCMU1C&#10;gICJZ9exm0iOzzu7Tbq/fmcnDQjQHqblwfH57r774e98ftE1hu0V+hpswfOTCWfKSihruy34z6fr&#10;L98480HYUhiwquAH5fnF6vOn89Yt1RQqMKVCRiDWL1tX8CoEt8wyLyvVCH8CTllSasBGBBJxm5Uo&#10;WkJvTDadTOZZC1g6BKm8p9OrXslXCV9rJcOd1l4FZgpOuYW0Ylo3cc1W52K5ReGqWg5piH/IohG1&#10;paAj1JUIgu2wfgfV1BLBgw4nEpoMtK6lSjVQNfnkTTWPlXAq1ULN8W5sk/9/sPJ2f4+sLgu+4MyK&#10;hq7oAXa2VCV7oOYJuzWKLWKbWueXZP3o7nGQPG1jzZ3GJv6pGtal1h7G1qouMEmHs6+zszw/5UyS&#10;bjGfz/M8gmYv3g59+K6gYXFTcIxZxBRSW8X+xofe/mhHzjGlPom0CwejYh7GPihNNVHYafJObFKX&#10;BtleEA+ElMqGvFdVolT98emEviGp0SOlmAAjsq6NGbEHgMjU99h9roN9dFWJjKPz5G+J9c6jR4oM&#10;NozOTW0BPwIwVNUQubc/NqlvTexS6DZduu9ZtIwnGygPxAGEfji8k9c1XcGN8OFeIE0DzQ1NeLij&#10;RRtoCw7DjrMK8PdH59GeSEpazlqaroL7XzuBijPzwxJ9z/LZLI5jEmaniykJ+Fqzea2xu+YS6OJy&#10;ekucTNtoH8xxqxGaZ3oI1jEqqYSVFLvgMuBRuAz91NNTItV6ncxoBJ0IN/bRyQge+xzZ9dQ9C3QD&#10;DwMx+BaOkyiWb5jY20ZPC+tdAF0nmr70dbgBGt9EpeGpie/DazlZvTyIqz8AAAD//wMAUEsDBBQA&#10;BgAIAAAAIQDTm+5b3gAAAAoBAAAPAAAAZHJzL2Rvd25yZXYueG1sTI8xT8MwEIV3JP6DdUhsrVNI&#10;QwhxqkLViYnA0s2JjzgQ25Httubfc0x0PL1P775Xb5KZ2Al9GJ0VsFpmwND2To12EPDxvl+UwEKU&#10;VsnJWRTwgwE2zfVVLSvlzvYNT20cGJXYUEkBOsa54jz0Go0MSzejpezTeSMjnX7gysszlZuJ32VZ&#10;wY0cLX3QcsYXjf13ezQCjLpPuy+5PeC+bJ8P6/S687oT4vYmbZ+ARUzxH4Y/fVKHhpw6d7QqsEnA&#10;YkWggMcifwBGeVHmNKUjMCvXOfCm5pcTml8AAAD//wMAUEsBAi0AFAAGAAgAAAAhALaDOJL+AAAA&#10;4QEAABMAAAAAAAAAAAAAAAAAAAAAAFtDb250ZW50X1R5cGVzXS54bWxQSwECLQAUAAYACAAAACEA&#10;OP0h/9YAAACUAQAACwAAAAAAAAAAAAAAAAAvAQAAX3JlbHMvLnJlbHNQSwECLQAUAAYACAAAACEA&#10;u5uMtoYCAABYBQAADgAAAAAAAAAAAAAAAAAuAgAAZHJzL2Uyb0RvYy54bWxQSwECLQAUAAYACAAA&#10;ACEA05vuW94AAAAK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E22B15" w:rsidRDefault="00E22B15" w:rsidP="00B31150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Hemodynamic collapse:</w:t>
                      </w:r>
                    </w:p>
                    <w:p w:rsidR="003553A1" w:rsidRDefault="00E22B15" w:rsidP="00B31150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tPA 1-4 mg </w:t>
                      </w:r>
                      <w:r w:rsidR="00185450">
                        <w:rPr>
                          <w:lang w:val="en-US"/>
                        </w:rPr>
                        <w:t xml:space="preserve">IV </w:t>
                      </w:r>
                      <w:r>
                        <w:rPr>
                          <w:lang w:val="en-US"/>
                        </w:rPr>
                        <w:t>q5 mins</w:t>
                      </w:r>
                    </w:p>
                    <w:p w:rsidR="00E22B15" w:rsidRPr="00E22B15" w:rsidRDefault="005C538A" w:rsidP="00B31150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Initiate </w:t>
                      </w:r>
                      <w:r w:rsidR="00E22B15">
                        <w:rPr>
                          <w:lang w:val="en-US"/>
                        </w:rPr>
                        <w:t>ECMO/CPB</w:t>
                      </w:r>
                      <w:r w:rsidR="00D23897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6CA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DFD4C1" wp14:editId="47F1B353">
                <wp:simplePos x="0" y="0"/>
                <wp:positionH relativeFrom="margin">
                  <wp:posOffset>2065020</wp:posOffset>
                </wp:positionH>
                <wp:positionV relativeFrom="paragraph">
                  <wp:posOffset>5756133</wp:posOffset>
                </wp:positionV>
                <wp:extent cx="222738" cy="199292"/>
                <wp:effectExtent l="19050" t="0" r="25400" b="2984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38" cy="199292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319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162.6pt;margin-top:453.25pt;width:17.55pt;height:15.7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v0gAIAABkFAAAOAAAAZHJzL2Uyb0RvYy54bWysVE1v2zAMvQ/YfxB0X5247doYdYq0QYcB&#10;RVugLXpmZDkWIImapMTpfv0o2enXehrmg0yKFJ9IPursfGc020ofFNqaTw8mnEkrsFF2XfPHh6tv&#10;p5yFCLYBjVbW/FkGfj7/+uWsd5UssUPdSM8oiA1V72rexeiqogiikwbCATppydiiNxBJ9eui8dBT&#10;dKOLcjL5XvToG+dRyBBodzkY+TzHb1sp4m3bBhmZrjndLebV53WV1mJ+BtXag+uUGK8B/3ALA8oS&#10;6EuoJURgG6/+CmWU8BiwjQcCTYFtq4TMOVA208mHbO47cDLnQsUJ7qVM4f+FFTfbO89UQ7075MyC&#10;oR4tsbds4T32jDapQr0LFTneuzs/aoHElO6u9Sb9KRG2y1V9fqmq3EUmaLMsy5NDooEg03Q2K2dl&#10;ilm8HnY+xB8SDUtCzRuCz+i5oLC9DnHw3/slwIBaNVdK66z49epSe7YF6vLxxexieTxCvHPTlvV0&#10;hfJkQkwQQGxrNUQSjaP8g11zBnpNNBbRZ+x3p8MnIBm8g0aO0BP69siDe070XZyUxRJCNxzJpnQE&#10;KqMijYJWpuanKdA+krbJKjOZx1qkhgwtSNIKm2dqoseB3cGJK0Ug1xDiHXiiM6VLIxpvaWk1Ug1w&#10;lDjr0P/+bD/5E8vIyllP40H1+bUBLznTPy3xbzY9OkrzlJWj45OSFP/WsnprsRtzidSbKT0GTmQx&#10;+Ue9F1uP5okmeZFQyQRWEPbQiVG5jMPY0lsg5GKR3WiGHMRre+9ECp7qlMr7sHsC70Y6ReLhDe5H&#10;CaoPhBp800mLi03EVmW2vdaVOpgUmr/cy/GtSAP+Vs9ery/a/A8AAAD//wMAUEsDBBQABgAIAAAA&#10;IQAc0auN4QAAAAsBAAAPAAAAZHJzL2Rvd25yZXYueG1sTI/BToNAEIbvJr7DZky8NHZXSNEiS2Nq&#10;vGmqLep1CyMQ2VnCLgXf3vGkx5n58s/3Z5vZduKEg28dabheKhBIpataqjUUh8erWxA+GKpM5wg1&#10;fKOHTX5+lpm0chO94mkfasEh5FOjoQmhT6X0ZYPW+KXrkfj26QZrAo9DLavBTBxuOxkplUhrWuIP&#10;jelx22D5tR+thpdi9zChC88LtV0UTwd6H98+Iq0vL+b7OxAB5/AHw68+q0POTkc3UuVFpyGOVhGj&#10;GtYqWYFgIk5UDOLIm/hmDTLP5P8O+Q8AAAD//wMAUEsBAi0AFAAGAAgAAAAhALaDOJL+AAAA4QEA&#10;ABMAAAAAAAAAAAAAAAAAAAAAAFtDb250ZW50X1R5cGVzXS54bWxQSwECLQAUAAYACAAAACEAOP0h&#10;/9YAAACUAQAACwAAAAAAAAAAAAAAAAAvAQAAX3JlbHMvLnJlbHNQSwECLQAUAAYACAAAACEAZul7&#10;9IACAAAZBQAADgAAAAAAAAAAAAAAAAAuAgAAZHJzL2Uyb0RvYy54bWxQSwECLQAUAAYACAAAACEA&#10;HNGrjeEAAAALAQAADwAAAAAAAAAAAAAAAADaBAAAZHJzL2Rvd25yZXYueG1sUEsFBgAAAAAEAAQA&#10;8wAAAOgFAAAAAA==&#10;" adj="10800" fillcolor="#5b9bd5" strokecolor="#41719c" strokeweight="1pt">
                <w10:wrap anchorx="margin"/>
              </v:shape>
            </w:pict>
          </mc:Fallback>
        </mc:AlternateContent>
      </w:r>
      <w:r w:rsidR="00636CA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3224521</wp:posOffset>
                </wp:positionV>
                <wp:extent cx="4359910" cy="527050"/>
                <wp:effectExtent l="0" t="0" r="21590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910" cy="527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B15" w:rsidRDefault="00E22B15" w:rsidP="00B31150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Stable hemodynamics:</w:t>
                            </w:r>
                          </w:p>
                          <w:p w:rsidR="003553A1" w:rsidRPr="003553A1" w:rsidRDefault="00185450" w:rsidP="00B31150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Intravenous heparin 3000-5000 </w:t>
                            </w:r>
                            <w:r w:rsidR="003553A1">
                              <w:rPr>
                                <w:lang w:val="en-US"/>
                              </w:rPr>
                              <w:t>U IV bolus</w:t>
                            </w:r>
                            <w:r>
                              <w:rPr>
                                <w:lang w:val="en-US"/>
                              </w:rPr>
                              <w:t xml:space="preserve"> - target aPTT 60s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2" style="position:absolute;left:0;text-align:left;margin-left:0;margin-top:253.9pt;width:343.3pt;height:41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1uhgIAAFgFAAAOAAAAZHJzL2Uyb0RvYy54bWysVN9P2zAQfp+0/8Hy+0jaNduoSFEFYpqE&#10;AAETz65jN5Ecn3d2m3R//c5OGhCgPUzrQ+rz3X336zufnfetYXuFvgFb8tlJzpmyEqrGbkv+8/Hq&#10;0zfOfBC2EgasKvlBeX6++vjhrHNLNYcaTKWQEYj1y86VvA7BLbPMy1q1wp+AU5aUGrAVgUTcZhWK&#10;jtBbk83z/EvWAVYOQSrv6fZyUPJVwtdayXCrtVeBmZJTbiF9MX038ZutzsRyi8LVjRzTEP+QRSsa&#10;S0EnqEsRBNth8waqbSSCBx1OJLQZaN1IlWqgamb5q2oeauFUqoWa493UJv//YOXN/g5ZU5W84MyK&#10;lkZ0DztbqYrdU/OE3RrFitimzvklWT+4OxwlT8dYc6+xjf9UDetTaw9Ta1UfmKTLxefi9HRGE5Ck&#10;K+Zf8yL1Pnv2dujDdwUti4eSY8wippDaKvbXPlBYsj/akRBTGpJIp3AwKuZh7L3SVBOFnSfvxCZ1&#10;YZDtBfFASKlsmA2qWlRquC5y+sVKKcjkkaQEGJF1Y8yEPQJEpr7FHmBG++iqEhkn5/xviQ3Ok0eK&#10;DDZMzm1jAd8DMFTVGHmwPzZpaE3sUug3/Thvsow3G6gOxAGEYTm8k1cNjeBa+HAnkLaBpkYbHm7p&#10;ow10JYfxxFkN+Pu9+2hPJCUtZx1tV8n9r51AxZn5YYm+p7PFIq5jEhbF1zkJ+FKzeamxu/YCaHAz&#10;ekucTMdoH8zxqBHaJ3oI1jEqqYSVFLvkMuBRuAjD1tNTItV6ncxoBZ0I1/bByQge+xzZ9dg/CXQj&#10;DwMx+AaOmyiWr5g42EZPC+tdAN0kmj73dZwArW+i0vjUxPfhpZysnh/E1R8AAAD//wMAUEsDBBQA&#10;BgAIAAAAIQAvLcYA3AAAAAgBAAAPAAAAZHJzL2Rvd25yZXYueG1sTI+xTsMwEIZ3JN7BOiQ2agNq&#10;CGmcqlB1YiKwdHPiaxyI7ch2W/P2HBMd7/7Tf99Xr7Od2AlDHL2TcL8QwND1Xo9ukPD5sbsrgcWk&#10;nFaTdyjhByOsm+urWlXan907nto0MCpxsVISTEpzxXnsDVoVF35GR9nBB6sSjWHgOqgzlduJPwhR&#10;cKtGRx+MmvHVYP/dHq0Eqx/z9ktt9rgr25f9Mr9tg+mkvL3JmxWwhDn9H8MfPqFDQ0ydPzod2SSB&#10;RJKEpXgiAYqLsiiAdbR5FiXwpuaXAs0vAAAA//8DAFBLAQItABQABgAIAAAAIQC2gziS/gAAAOEB&#10;AAATAAAAAAAAAAAAAAAAAAAAAABbQ29udGVudF9UeXBlc10ueG1sUEsBAi0AFAAGAAgAAAAhADj9&#10;If/WAAAAlAEAAAsAAAAAAAAAAAAAAAAALwEAAF9yZWxzLy5yZWxzUEsBAi0AFAAGAAgAAAAhAAGO&#10;LW6GAgAAWAUAAA4AAAAAAAAAAAAAAAAALgIAAGRycy9lMm9Eb2MueG1sUEsBAi0AFAAGAAgAAAAh&#10;AC8txgDcAAAACAEAAA8AAAAAAAAAAAAAAAAA4A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E22B15" w:rsidRDefault="00E22B15" w:rsidP="00B31150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Stable hemodynamics:</w:t>
                      </w:r>
                    </w:p>
                    <w:p w:rsidR="003553A1" w:rsidRPr="003553A1" w:rsidRDefault="00185450" w:rsidP="00B31150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Intravenous heparin 3000-5000 </w:t>
                      </w:r>
                      <w:r w:rsidR="003553A1">
                        <w:rPr>
                          <w:lang w:val="en-US"/>
                        </w:rPr>
                        <w:t>U IV bolus</w:t>
                      </w:r>
                      <w:r>
                        <w:rPr>
                          <w:lang w:val="en-US"/>
                        </w:rPr>
                        <w:t xml:space="preserve"> - target aPTT 60s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6CA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FD4C1" wp14:editId="47F1B353">
                <wp:simplePos x="0" y="0"/>
                <wp:positionH relativeFrom="margin">
                  <wp:posOffset>2072157</wp:posOffset>
                </wp:positionH>
                <wp:positionV relativeFrom="paragraph">
                  <wp:posOffset>3935569</wp:posOffset>
                </wp:positionV>
                <wp:extent cx="222738" cy="199292"/>
                <wp:effectExtent l="19050" t="0" r="25400" b="2984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38" cy="199292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6DD5E" id="Down Arrow 10" o:spid="_x0000_s1026" type="#_x0000_t67" style="position:absolute;margin-left:163.15pt;margin-top:309.9pt;width:17.55pt;height:15.7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90fwIAABkFAAAOAAAAZHJzL2Uyb0RvYy54bWysVE1v2zAMvQ/YfxB0X5147doYdYq0QYcB&#10;RRugHXpmZDkWIImapMTpfv0o2enXehrmg0yKFJ/4SOr8Ym8020kfFNqaT48mnEkrsFF2U/OfD9df&#10;zjgLEWwDGq2s+ZMM/GL++dN57ypZYoe6kZ5REBuq3tW8i9FVRRFEJw2EI3TSkrFFbyCS6jdF46Gn&#10;6EYX5WTyrejRN86jkCHQ7nIw8nmO37ZSxLu2DTIyXXO6W8yrz+s6rcX8HKqNB9cpMV4D/uEWBpQl&#10;0OdQS4jAtl79Fcoo4TFgG48EmgLbVgmZc6BsppN32dx34GTOhcgJ7pmm8P/CitvdyjPVUO2IHguG&#10;arTE3rKF99gz2iSGehcqcrx3Kz9qgcSU7r71Jv0pEbbPrD49syr3kQnaLMvy9Cu1gSDTdDYrZ2WK&#10;Wbwcdj7E7xINS0LNG4LP6JlQ2N2EOPgf/BJgQK2aa6V1VvxmfaU92wFV+eRydrk8GSHeuGnLerpC&#10;eTqhVAVQt7UaIonGUf7BbjgDvaE2FtFn7DenwwcgGbyDRo7QE/oOyIN7TvRNnJTFEkI3HMmmdAQq&#10;oyKNglam5mcp0CGStskqczOPXKSCDCVI0hqbJyqix6G7gxPXikBuIMQVeGpnSpdGNN7R0mokDnCU&#10;OOvQ//5oP/lTl5GVs57Gg/j5tQUvOdM/LPXfbHp8nOYpK8cnpyUp/rVl/dpit+YKqTZTegycyGLy&#10;j/ogth7NI03yIqGSCawg7KESo3IVh7Glt0DIxSK70Qw5iDf23okUPPGU6H3YP4J3YztF6sNbPIwS&#10;VO8aavBNJy0uthFblbvthVeqYFJo/nItx7ciDfhrPXu9vGjzPwAAAP//AwBQSwMEFAAGAAgAAAAh&#10;AE30b3fgAAAACwEAAA8AAABkcnMvZG93bnJldi54bWxMj01PwzAMhu9I/IfISFwmln5ABaXphIa4&#10;gYCtwDVrTFvROFWTruXfY05wtP3o9fMWm8X24oij7xwpiNcRCKTamY4aBdX+4eIahA+ajO4doYJv&#10;9LApT08KnRs30ysed6ERHEI+1wraEIZcSl+3aLVfuwGJb59utDrwODbSjHrmcNvLJIoyaXVH/KHV&#10;A25brL92k1XwUj3fz+jC0yrarqrHPb1Pbx+JUudny90tiIBL+IPhV5/VoWSng5vIeNErSJMsZVRB&#10;Ft9wBybSLL4EceDNVZyALAv5v0P5AwAA//8DAFBLAQItABQABgAIAAAAIQC2gziS/gAAAOEBAAAT&#10;AAAAAAAAAAAAAAAAAAAAAABbQ29udGVudF9UeXBlc10ueG1sUEsBAi0AFAAGAAgAAAAhADj9If/W&#10;AAAAlAEAAAsAAAAAAAAAAAAAAAAALwEAAF9yZWxzLy5yZWxzUEsBAi0AFAAGAAgAAAAhALo+f3R/&#10;AgAAGQUAAA4AAAAAAAAAAAAAAAAALgIAAGRycy9lMm9Eb2MueG1sUEsBAi0AFAAGAAgAAAAhAE30&#10;b3fgAAAACwEAAA8AAAAAAAAAAAAAAAAA2QQAAGRycy9kb3ducmV2LnhtbFBLBQYAAAAABAAEAPMA&#10;AADmBQAAAAA=&#10;" adj="10800" fillcolor="#5b9bd5" strokecolor="#41719c" strokeweight="1pt">
                <w10:wrap anchorx="margin"/>
              </v:shape>
            </w:pict>
          </mc:Fallback>
        </mc:AlternateContent>
      </w:r>
      <w:r w:rsidR="00636CA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DFD4C1" wp14:editId="47F1B353">
                <wp:simplePos x="0" y="0"/>
                <wp:positionH relativeFrom="margin">
                  <wp:posOffset>2071522</wp:posOffset>
                </wp:positionH>
                <wp:positionV relativeFrom="paragraph">
                  <wp:posOffset>2839236</wp:posOffset>
                </wp:positionV>
                <wp:extent cx="222738" cy="199292"/>
                <wp:effectExtent l="19050" t="0" r="25400" b="2984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38" cy="199292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5DEB3" id="Down Arrow 12" o:spid="_x0000_s1026" type="#_x0000_t67" style="position:absolute;margin-left:163.1pt;margin-top:223.55pt;width:17.55pt;height:15.7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c9fgIAABkFAAAOAAAAZHJzL2Uyb0RvYy54bWysVEtv2zAMvg/YfxB0X5147doYdYq0QYcB&#10;RVugLXpmZDkWoNcoJU7360fJTt+nYT7IpEjxE8mPOj3bGc22EoNytubTgwln0grXKLuu+cP95bcT&#10;zkIE24B2Vtb8SQZ+Nv/65bT3lSxd53QjkVEQG6re17yL0VdFEUQnDYQD56UlY+vQQCQV10WD0FN0&#10;o4tyMvlR9A4bj07IEGh3ORj5PMdvWyniTdsGGZmuOd0t5hXzukprMT+Fao3gOyXGa8A/3MKAsgT6&#10;HGoJEdgG1YdQRgl0wbXxQDhTuLZVQuYcKJvp5F02dx14mXOh4gT/XKbw/8KK6+0tMtVQ70rOLBjq&#10;0dL1li0QXc9okyrU+1CR452/xVELJKZ0dy2a9KdE2C5X9em5qnIXmaDNsiyPvxMNBJmms1k5yzGL&#10;l8MeQ/wpnWFJqHlD8Bk9FxS2VyESKvnv/RJgcFo1l0rrrOB6daGRbYG6fHQ+O18epWvTkTdu2rI+&#10;5Xk8ISYIILa1GiKJxlP+wa45A70mGouIGfvN6fAJSAbvoJEj9IS+PfLg/vEWKYslhG44kiHSEaiM&#10;ijQKWpman6RA+0jaJqvMZB5rkRoytCBJK9c8URPRDewOXlwqArmCEG8Bic6ULo1ovKGl1Y5q4EaJ&#10;s87hn8/2kz+xjKyc9TQeVJ/fG0DJmf5liX+z6eFhmqesHB4dl6Tga8vqtcVuzIWj3kzpMfAii8k/&#10;6r3YojOPNMmLhEomsIKwh06MykUcxpbeAiEXi+xGM+QhXtk7L1LwVKdU3vvdI6Af6RSJh9duP0pQ&#10;vSPU4JtOWrfYRNeqzLaXulIHk0Lzl3s5vhVpwF/r2evlRZv/BQAA//8DAFBLAwQUAAYACAAAACEA&#10;dXN6LuEAAAALAQAADwAAAGRycy9kb3ducmV2LnhtbEyPTU+DQBCG7yb+h82YeGns8lFpgyyNqfGm&#10;qbao1y2MQGRnCbsU/PeOJz3OzJN3njfbzqYTZxxca0lBuAxAIJW2aqlWUBwfbzYgnNdU6c4SKvhG&#10;B9v88iLTaWUnesXzwdeCQ8ilWkHjfZ9K6coGjXZL2yPx7dMORnseh1pWg5443HQyCoJEGt0Sf2h0&#10;j7sGy6/DaBS8FPuHCa1/XgS7RfF0pPfx7SNS6vpqvr8D4XH2fzD86rM65Ox0siNVTnQK4iiJGFWw&#10;Wq1DEEzESRiDOPFmvbkFmWfyf4f8BwAA//8DAFBLAQItABQABgAIAAAAIQC2gziS/gAAAOEBAAAT&#10;AAAAAAAAAAAAAAAAAAAAAABbQ29udGVudF9UeXBlc10ueG1sUEsBAi0AFAAGAAgAAAAhADj9If/W&#10;AAAAlAEAAAsAAAAAAAAAAAAAAAAALwEAAF9yZWxzLy5yZWxzUEsBAi0AFAAGAAgAAAAhAO1ZVz1+&#10;AgAAGQUAAA4AAAAAAAAAAAAAAAAALgIAAGRycy9lMm9Eb2MueG1sUEsBAi0AFAAGAAgAAAAhAHVz&#10;ei7hAAAACwEAAA8AAAAAAAAAAAAAAAAA2AQAAGRycy9kb3ducmV2LnhtbFBLBQYAAAAABAAEAPMA&#10;AADmBQAAAAA=&#10;" adj="10800" fillcolor="#5b9bd5" strokecolor="#41719c" strokeweight="1pt">
                <w10:wrap anchorx="margin"/>
              </v:shape>
            </w:pict>
          </mc:Fallback>
        </mc:AlternateContent>
      </w:r>
      <w:r w:rsidR="00636CA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2064717</wp:posOffset>
                </wp:positionH>
                <wp:positionV relativeFrom="paragraph">
                  <wp:posOffset>1628936</wp:posOffset>
                </wp:positionV>
                <wp:extent cx="222738" cy="199292"/>
                <wp:effectExtent l="19050" t="0" r="25400" b="2984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38" cy="19929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55FEC" id="Down Arrow 8" o:spid="_x0000_s1026" type="#_x0000_t67" style="position:absolute;margin-left:162.6pt;margin-top:128.25pt;width:17.55pt;height:15.7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DvdAIAAD4FAAAOAAAAZHJzL2Uyb0RvYy54bWysVFFP2zAQfp+0/2D5faTNYNCKFFUgpkkI&#10;EDDx7Dp2E8n2eWe3affrd3bSgADtYVoenLPv7ru7z3c+v9hZw7YKQwuu4tOjCWfKSahbt674z6fr&#10;L2echShcLQw4VfG9Cvxi8fnTeefnqoQGTK2QEYgL885XvInRz4siyEZZEY7AK0dKDWhFpC2uixpF&#10;R+jWFOVk8q3oAGuPIFUIdHrVK/ki42utZLzTOqjITMUpt5hXzOsqrcXiXMzXKHzTyiEN8Q9ZWNE6&#10;CjpCXYko2Abbd1C2lQgBdDySYAvQupUq10DVTCdvqnlshFe5FiIn+JGm8P9g5e32HllbV5wuyglL&#10;V3QFnWNLROjYWeKn82FOZo/+HoddIDEVu9No05/KYLvM6X7kVO0ik3RYluXpV8KWpJrOZuWsTJjF&#10;i7PHEL8rsCwJFa8peg6e6RTbmxB7+4MdOaeM+hyyFPdGpTSMe1CaaklRs3fuInVpkG0F3b+QUrk4&#10;7VWNqFV/fDKhb0hq9MgpZsCErFtjRuwBIHXoe+w+18E+uarchKPz5G+J9c6jR44MLo7OtnWAHwEY&#10;qmqI3NsfSOqpSSytoN7TTSP0IxC8vG6J8BsR4r1A6nmaDprjeEeLNtBVHAaJswbw90fnyZ5akbSc&#10;dTRDFQ+/NgIVZ+aHoyadTY+P09DlzfHJaUkbfK1Zvda4jb0EuqYpvRheZjHZR3MQNYJ9pnFfpqik&#10;Ek5S7IrLiIfNZexnmx4MqZbLbEaD5kW8cY9eJvDEauqlp92zQD90XaR2vYXDvIn5m77rbZOng+Um&#10;gm5zU77wOvBNQ5obZ3hQ0ivwep+tXp69xR8AAAD//wMAUEsDBBQABgAIAAAAIQAtpaUS3wAAAAsB&#10;AAAPAAAAZHJzL2Rvd25yZXYueG1sTI/BTsMwDIbvSLxDZCRuLGmjllGaTggJzrBViGPWmLaQOKXJ&#10;tsLTE05wtP3p9/fXm8VZdsQ5jJ4UZCsBDKnzZqReQbt7uFoDC1GT0dYTKvjCAJvm/KzWlfEnesbj&#10;NvYshVCotIIhxqniPHQDOh1WfkJKtzc/Ox3TOPfczPqUwp3luRAld3qk9GHQE94P2H1sD07B98g7&#10;4Z5eoniVn++PmW0zSa1SlxfL3S2wiEv8g+FXP6lDk5z2/kAmMKtA5kWeUAV5URbAEiFLIYHt02Z9&#10;fQO8qfn/Ds0PAAAA//8DAFBLAQItABQABgAIAAAAIQC2gziS/gAAAOEBAAATAAAAAAAAAAAAAAAA&#10;AAAAAABbQ29udGVudF9UeXBlc10ueG1sUEsBAi0AFAAGAAgAAAAhADj9If/WAAAAlAEAAAsAAAAA&#10;AAAAAAAAAAAALwEAAF9yZWxzLy5yZWxzUEsBAi0AFAAGAAgAAAAhACM/gO90AgAAPgUAAA4AAAAA&#10;AAAAAAAAAAAALgIAAGRycy9lMm9Eb2MueG1sUEsBAi0AFAAGAAgAAAAhAC2lpRLfAAAACwEAAA8A&#10;AAAAAAAAAAAAAAAAzgQAAGRycy9kb3ducmV2LnhtbFBLBQYAAAAABAAEAPMAAADa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="00636CAB" w:rsidRPr="00213918">
        <w:rPr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570401</wp:posOffset>
                </wp:positionV>
                <wp:extent cx="4360460" cy="921385"/>
                <wp:effectExtent l="0" t="0" r="21590" b="120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460" cy="921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3A1" w:rsidRDefault="005C538A" w:rsidP="005C538A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ICT </w:t>
                            </w:r>
                            <w:r w:rsidR="003553A1">
                              <w:rPr>
                                <w:lang w:val="en-US"/>
                              </w:rPr>
                              <w:t>risk factors:</w:t>
                            </w:r>
                          </w:p>
                          <w:p w:rsidR="00E22B15" w:rsidRDefault="003553A1" w:rsidP="00B31150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High MELD, intraoperative dialysis, </w:t>
                            </w:r>
                            <w:r w:rsidR="00E22B15">
                              <w:rPr>
                                <w:lang w:val="en-US"/>
                              </w:rPr>
                              <w:t xml:space="preserve">TIPS, </w:t>
                            </w:r>
                            <w:r>
                              <w:rPr>
                                <w:lang w:val="en-US"/>
                              </w:rPr>
                              <w:t>long warm isc</w:t>
                            </w:r>
                            <w:r w:rsidR="00E22B15">
                              <w:rPr>
                                <w:lang w:val="en-US"/>
                              </w:rPr>
                              <w:t>hemia time, high donor BMI</w:t>
                            </w:r>
                            <w:r w:rsidR="00D23897">
                              <w:rPr>
                                <w:lang w:val="en-US"/>
                              </w:rPr>
                              <w:t>, PA catheter use, massive transfusion, severe coagulopathy</w:t>
                            </w:r>
                          </w:p>
                          <w:p w:rsidR="003553A1" w:rsidRPr="003553A1" w:rsidRDefault="00E22B15" w:rsidP="00B31150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Consider IV heparin before caval clamping</w:t>
                            </w:r>
                            <w:r w:rsidR="003553A1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3" style="position:absolute;left:0;text-align:left;margin-left:0;margin-top:44.9pt;width:343.35pt;height:72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+5hQIAAFgFAAAOAAAAZHJzL2Uyb0RvYy54bWysVE1v2zAMvQ/YfxB0X+2k6VdQpwhadBhQ&#10;tEHboWdFlmIDsqhRSuzs14+SHbdoix2G5eBIIvn0SD7q8qprDNsp9DXYgk+Ocs6UlVDWdlPwn8+3&#10;384580HYUhiwquB75fnV4uuXy9bN1RQqMKVCRiDWz1tX8CoEN88yLyvVCH8ETlkyasBGBNriJitR&#10;tITemGya56dZC1g6BKm8p9Ob3sgXCV9rJcOD1l4FZgpO3EL6Yvqu4zdbXIr5BoWrajnQEP/AohG1&#10;pUtHqBsRBNti/QGqqSWCBx2OJDQZaF1LlXKgbCb5u2yeKuFUyoWK491YJv//YOX9boWsLql3nFnR&#10;UIseYWtLVbJHKp6wG6PYJJapdX5O3k9uhcPO0zLm3Gls4j9lw7pU2v1YWtUFJulwdnyaz06pA5Js&#10;F9PJ8flJBM1eox368F1Bw+Ki4BhZRAqprGJ350Pvf/Cj4EipJ5FWYW9U5GHso9KUE107TdFJTera&#10;INsJ0oGQUtkw6U2VKFV/fJLTbyA1RiSKCTAi69qYEXsAiEr9iN1zHfxjqEpiHIPzvxHrg8eIdDPY&#10;MAY3tQX8DMBQVsPNvf+hSH1pYpVCt+5Sv8+iZzxZQ7knDSD0w+GdvK2pBXfCh5VAmgbqGk14eKCP&#10;NtAWHIYVZxXg78/Ooz+JlKyctTRdBfe/tgIVZ+aHJfleTGazOI5pMzs5m9IG31rWby1221wDNY4k&#10;SuzSMvoHc1hqhOaFHoJlvJVMwkq6u+Ay4GFzHfqpp6dEquUyudEIOhHu7JOTETzWOarruXsR6AYd&#10;BlLwPRwmUczfKbH3jZEWltsAuk4yfa3r0AEa3ySl4amJ78PbffJ6fRAXfwAAAP//AwBQSwMEFAAG&#10;AAgAAAAhAMrRKlncAAAABwEAAA8AAABkcnMvZG93bnJldi54bWxMz8FOwzAMBuA7Eu8QGYkbS9mg&#10;dKXuNJh24kThslvamKbQOFWTbeHtCSc4Wr/1+3O1iXYUJ5r94BjhdpGBIO6cHrhHeH/b3xQgfFCs&#10;1eiYEL7Jw6a+vKhUqd2ZX+nUhF6kEvalQjAhTKWUvjNklV+4iThlH262KqRx7qWe1TmV21EusyyX&#10;Vg2cLhg10bOh7qs5WgSrV3H3qbYH2hfN0+E+vuxm0yJeX8XtI4hAMfwtwy8/0aFOptYdWXsxIqRH&#10;AkKxTv6U5kX+AKJFWK7u1iDrSv731z8AAAD//wMAUEsBAi0AFAAGAAgAAAAhALaDOJL+AAAA4QEA&#10;ABMAAAAAAAAAAAAAAAAAAAAAAFtDb250ZW50X1R5cGVzXS54bWxQSwECLQAUAAYACAAAACEAOP0h&#10;/9YAAACUAQAACwAAAAAAAAAAAAAAAAAvAQAAX3JlbHMvLnJlbHNQSwECLQAUAAYACAAAACEA1Ilv&#10;uYUCAABYBQAADgAAAAAAAAAAAAAAAAAuAgAAZHJzL2Uyb0RvYy54bWxQSwECLQAUAAYACAAAACEA&#10;ytEqWdwAAAAHAQAADwAAAAAAAAAAAAAAAADf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3553A1" w:rsidRDefault="005C538A" w:rsidP="005C538A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ICT </w:t>
                      </w:r>
                      <w:r w:rsidR="003553A1">
                        <w:rPr>
                          <w:lang w:val="en-US"/>
                        </w:rPr>
                        <w:t>risk factors:</w:t>
                      </w:r>
                    </w:p>
                    <w:p w:rsidR="00E22B15" w:rsidRDefault="003553A1" w:rsidP="00B31150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High MELD, intraoperative dialysis, </w:t>
                      </w:r>
                      <w:r w:rsidR="00E22B15">
                        <w:rPr>
                          <w:lang w:val="en-US"/>
                        </w:rPr>
                        <w:t xml:space="preserve">TIPS, </w:t>
                      </w:r>
                      <w:r>
                        <w:rPr>
                          <w:lang w:val="en-US"/>
                        </w:rPr>
                        <w:t>long warm isc</w:t>
                      </w:r>
                      <w:r w:rsidR="00E22B15">
                        <w:rPr>
                          <w:lang w:val="en-US"/>
                        </w:rPr>
                        <w:t>hemia time, high donor BMI</w:t>
                      </w:r>
                      <w:r w:rsidR="00D23897">
                        <w:rPr>
                          <w:lang w:val="en-US"/>
                        </w:rPr>
                        <w:t>, PA catheter use, massive transfusion, severe coagulopathy</w:t>
                      </w:r>
                    </w:p>
                    <w:p w:rsidR="003553A1" w:rsidRPr="003553A1" w:rsidRDefault="00E22B15" w:rsidP="00B31150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Consider IV heparin before caval clamping</w:t>
                      </w:r>
                      <w:r w:rsidR="003553A1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6CA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1965003</wp:posOffset>
                </wp:positionV>
                <wp:extent cx="4372610" cy="702973"/>
                <wp:effectExtent l="0" t="0" r="27940" b="209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2610" cy="7029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3A1" w:rsidRDefault="003553A1" w:rsidP="00B31150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ICT suspected</w:t>
                            </w:r>
                            <w:r w:rsidR="00E22B15">
                              <w:rPr>
                                <w:lang w:val="en-US"/>
                              </w:rPr>
                              <w:t>:</w:t>
                            </w:r>
                          </w:p>
                          <w:p w:rsidR="00E22B15" w:rsidRDefault="00E22B15" w:rsidP="00B31150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Insert TEE and visualize ICT</w:t>
                            </w:r>
                          </w:p>
                          <w:p w:rsidR="00213918" w:rsidRPr="003553A1" w:rsidRDefault="005C538A" w:rsidP="00B31150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Call c</w:t>
                            </w:r>
                            <w:r w:rsidR="00213918">
                              <w:rPr>
                                <w:lang w:val="en-US"/>
                              </w:rPr>
                              <w:t>ardiac TEE person if available</w:t>
                            </w:r>
                          </w:p>
                          <w:p w:rsidR="00E22B15" w:rsidRPr="003553A1" w:rsidRDefault="00E22B15" w:rsidP="003553A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4" style="position:absolute;left:0;text-align:left;margin-left:0;margin-top:154.7pt;width:344.3pt;height:55.3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6vhgIAAFgFAAAOAAAAZHJzL2Uyb0RvYy54bWysVN9P2zAQfp+0/8Hy+0gaCoWKFFVFTJMQ&#10;IGDi2XXsJpLt82y3SffX7+ykKQK0h2l5cGzf3ef78d1dXXdakZ1wvgFT0slJTokwHKrGbEr68+X2&#10;2wUlPjBTMQVGlHQvPL1efP1y1dq5KKAGVQlHEMT4eWtLWodg51nmeS008ydghUGhBKdZwKPbZJVj&#10;LaJrlRV5fp614CrrgAvv8famF9JFwpdS8PAgpReBqJKibyGtLq3ruGaLKzbfOGbrhg9usH/wQrPG&#10;4KMj1A0LjGxd8wFKN9yBBxlOOOgMpGy4SDFgNJP8XTTPNbMixYLJ8XZMk/9/sPx+9+hIU5W0oMQw&#10;jSV6gq2pREWeMHnMbJQgRUxTa/0ctZ/toxtOHrcx5k46Hf8YDelSavdjakUXCMfL6emsOJ9gBTjK&#10;ZnlxOTuNoNnR2jofvgvQJG5K6qIX0YWUVra786HXP+ihcXSpdyLtwl6J6IcyT0JiTPhskawTm8RK&#10;ObJjyAPGuTBh0otqVon++izHb3BqtEguJsCILBulRuwBIDL1I3bv66AfTUUi42ic/82x3ni0SC+D&#10;CaOxbgy4zwAURjW83OsfktSnJmYpdOsu1fs8asabNVR75ICDvjm85bcNluCO+fDIHHYDVg07PDzg&#10;IhW0JYVhR0kN7vdn91EfSYpSSlrsrpL6X1vmBCXqh0H6Xk6m09iO6TA9mxV4cG8l67cSs9UrwMJN&#10;cJZYnrZRP6jDVjrQrzgIlvFVFDHD8e2S8uAOh1Xoux5HCRfLZVLDFrQs3JlnyyN4zHNk10v3ypwd&#10;eBiQwfdw6EQ2f8fEXjdaGlhuA8gm0fSY16EC2L6JSsOoifPh7TlpHQfi4g8AAAD//wMAUEsDBBQA&#10;BgAIAAAAIQAVKsFj3AAAAAgBAAAPAAAAZHJzL2Rvd25yZXYueG1sTI8/T8MwFMR3JL6D9ZDYqN0/&#10;RCHEqQpVJyYCS7eX+BEHYjuy3dZ8e8wE4+lOd7+rt8lM7Ew+jM5KWC4EMLK9U6MdJLy/He5KYCGi&#10;VTg5SxK+KcC2ub6qsVLuYl/p3MaB5RIbKpSgY5wrzkOvyWBYuJls9j6cNxiz9ANXHi+53Ex8JUTB&#10;DY42L2ic6VlT/9WejASj1mn/ibsjHcr26XifXvZed1Le3qTdI7BIKf6F4Rc/o0OTmTp3siqwSUI+&#10;EiWsxcMGWLaLsiyAdRI2K7EE3tT8/4HmBwAA//8DAFBLAQItABQABgAIAAAAIQC2gziS/gAAAOEB&#10;AAATAAAAAAAAAAAAAAAAAAAAAABbQ29udGVudF9UeXBlc10ueG1sUEsBAi0AFAAGAAgAAAAhADj9&#10;If/WAAAAlAEAAAsAAAAAAAAAAAAAAAAALwEAAF9yZWxzLy5yZWxzUEsBAi0AFAAGAAgAAAAhACx6&#10;Hq+GAgAAWAUAAA4AAAAAAAAAAAAAAAAALgIAAGRycy9lMm9Eb2MueG1sUEsBAi0AFAAGAAgAAAAh&#10;ABUqwWPcAAAACAEAAA8AAAAAAAAAAAAAAAAA4A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3553A1" w:rsidRDefault="003553A1" w:rsidP="00B31150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ICT suspected</w:t>
                      </w:r>
                      <w:r w:rsidR="00E22B15">
                        <w:rPr>
                          <w:lang w:val="en-US"/>
                        </w:rPr>
                        <w:t>:</w:t>
                      </w:r>
                    </w:p>
                    <w:p w:rsidR="00E22B15" w:rsidRDefault="00E22B15" w:rsidP="00B31150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Insert TEE and visualize ICT</w:t>
                      </w:r>
                    </w:p>
                    <w:p w:rsidR="00213918" w:rsidRPr="003553A1" w:rsidRDefault="005C538A" w:rsidP="00B31150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Call c</w:t>
                      </w:r>
                      <w:r w:rsidR="00213918">
                        <w:rPr>
                          <w:lang w:val="en-US"/>
                        </w:rPr>
                        <w:t>ardiac TEE person if available</w:t>
                      </w:r>
                    </w:p>
                    <w:p w:rsidR="00E22B15" w:rsidRPr="003553A1" w:rsidRDefault="00E22B15" w:rsidP="003553A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6CA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68EE81" wp14:editId="1C92AC46">
                <wp:simplePos x="0" y="0"/>
                <wp:positionH relativeFrom="margin">
                  <wp:align>right</wp:align>
                </wp:positionH>
                <wp:positionV relativeFrom="paragraph">
                  <wp:posOffset>7172761</wp:posOffset>
                </wp:positionV>
                <wp:extent cx="4913658" cy="739278"/>
                <wp:effectExtent l="0" t="0" r="20320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658" cy="73927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5C89" w:rsidRDefault="00400709" w:rsidP="00B31150">
                            <w:pPr>
                              <w:spacing w:after="0"/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  <w:t>Flowchart adapted from</w:t>
                            </w:r>
                            <w:r w:rsidR="00A75C89"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  <w:t xml:space="preserve"> </w:t>
                            </w:r>
                          </w:p>
                          <w:p w:rsidR="00A75C89" w:rsidRPr="00B31150" w:rsidRDefault="00B31150" w:rsidP="00B31150">
                            <w:pPr>
                              <w:spacing w:after="0"/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</w:pPr>
                            <w:r w:rsidRPr="00B31150"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="00A75C89" w:rsidRPr="00B31150"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  <w:t xml:space="preserve">Dalia et al. Intraoperative diagnosis of intracardiac thrombus during orthotopic liver transplantation with transesophageal echocardiography: a case series and literature review. </w:t>
                            </w:r>
                            <w:r w:rsidRPr="00B31150">
                              <w:rPr>
                                <w:i/>
                                <w:color w:val="000000" w:themeColor="text1"/>
                                <w:sz w:val="14"/>
                                <w:lang w:val="en-US"/>
                              </w:rPr>
                              <w:t>Seminars in Cardiothoracic and Vascular Anesthesia.</w:t>
                            </w:r>
                            <w:r w:rsidRPr="00B31150"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  <w:t>2017; 21(3): 245-51.</w:t>
                            </w:r>
                            <w:r w:rsidR="00400709" w:rsidRPr="00B31150"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  <w:t xml:space="preserve"> </w:t>
                            </w:r>
                          </w:p>
                          <w:p w:rsidR="00400709" w:rsidRPr="00C11B8D" w:rsidRDefault="00B31150" w:rsidP="00B31150">
                            <w:pPr>
                              <w:spacing w:after="0"/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  <w:t xml:space="preserve">2. </w:t>
                            </w:r>
                            <w:r w:rsidR="00400709"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  <w:t xml:space="preserve">Protin et al.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  <w:t xml:space="preserve">Emergence management of intracardiac thrombosis during liver transplantation. </w:t>
                            </w:r>
                            <w:r>
                              <w:rPr>
                                <w:i/>
                                <w:color w:val="000000" w:themeColor="text1"/>
                                <w:sz w:val="14"/>
                                <w:lang w:val="en-US"/>
                              </w:rPr>
                              <w:t>Case Reports in Transplantation.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="00400709"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  <w:t>2016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8EE81" id="Rounded Rectangle 3" o:spid="_x0000_s1035" style="position:absolute;left:0;text-align:left;margin-left:335.7pt;margin-top:564.8pt;width:386.9pt;height:58.2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viQIAAAgFAAAOAAAAZHJzL2Uyb0RvYy54bWysVEtPGzEQvlfqf7B8L5snISs2KBBRVUKA&#10;gIrzxOt9SH7VdrKhv74z3g1Q2lPVHJwZz8Mz33yz5xcHrdhe+tBaU/DxyYgzaYQtW1MX/PvT9Zcz&#10;zkIEU4KyRhb8RQZ+sfr86bxzuZzYxqpSeoZJTMg7V/AmRpdnWRCN1BBOrJMGjZX1GiKqvs5KDx1m&#10;1yqbjEanWWd96bwVMgS83fRGvkr5q0qKeFdVQUamCo61xXT6dG7pzFbnkNceXNOKoQz4hyo0tAYf&#10;fU21gQhs59s/UulWeBtsFU+E1ZmtqlbI1AN2Mx596OaxASdTLwhOcK8whf+XVtzu7z1ry4JPOTOg&#10;cUQPdmdKWbIHBA9MrSSbEkydCzl6P7p7P2gBRer5UHlN/9gNOyRoX16hlYfIBF7OluPp6RzJINC2&#10;mC4nizNKmr1FOx/iV2k1I6HgnqqgEhKssL8Jsfc/+tGLxl63SuE95MqwDgk4WYxwzAKQSpWCiKJ2&#10;2FwwNWegauSoiD6lDFa1JYVTdPD19kp5tgfkyfxyebmZ904NlHK4HeFvqHlwT/X/loeK20Bo+pBk&#10;ohDIdRuR56rVBT+jRMdMypBVJqYOLRLQPbQkxcP2kOaT8KKbrS1fcGbe9mQOTly3+OwNhHgPHtmL&#10;AOBGxjs8KmURFTtInDXW//zbPfkjqdDKWYfbgIj92IGXnKlvBum2HM9mtD5Jmc0XE1T8e8v2vcXs&#10;9JVFIMe4+04kkfyjOoqVt/oZF3dNr6IJjMC3+9kMylXstxRXX8j1OrnhyjiIN+bRCUpOyBHgT4dn&#10;8G7gTUTG3drj5kD+gTm9L0Uau95FW7WJVm+44kxJwXVL0x0+DbTP7/Xk9fYBW/0CAAD//wMAUEsD&#10;BBQABgAIAAAAIQAWTV4N3wAAAAoBAAAPAAAAZHJzL2Rvd25yZXYueG1sTI/NTsMwEITvSLyDtUjc&#10;qPNTpTSNU1WVuCBxIOUBnHjzQ+N1FLtt4OlZTnDcmdHsfMV+saO44uwHRwriVQQCqXFmoE7Bx+nl&#10;6RmED5qMHh2hgi/0sC/v7wqdG3ejd7xWoRNcQj7XCvoQplxK3/RotV+5CYm91s1WBz7nTppZ37jc&#10;jjKJokxaPRB/6PWExx6bc3WxCg7pZ3yqvq1bd+m5fntNj61tK6UeH5bDDkTAJfyF4Xc+T4eSN9Xu&#10;QsaLUQGDBFbjZJuBYH+zSRmlZilZZxHIspD/EcofAAAA//8DAFBLAQItABQABgAIAAAAIQC2gziS&#10;/gAAAOEBAAATAAAAAAAAAAAAAAAAAAAAAABbQ29udGVudF9UeXBlc10ueG1sUEsBAi0AFAAGAAgA&#10;AAAhADj9If/WAAAAlAEAAAsAAAAAAAAAAAAAAAAALwEAAF9yZWxzLy5yZWxzUEsBAi0AFAAGAAgA&#10;AAAhACh6Y6+JAgAACAUAAA4AAAAAAAAAAAAAAAAALgIAAGRycy9lMm9Eb2MueG1sUEsBAi0AFAAG&#10;AAgAAAAhABZNXg3fAAAACgEAAA8AAAAAAAAAAAAAAAAA4wQAAGRycy9kb3ducmV2LnhtbFBLBQYA&#10;AAAABAAEAPMAAADvBQAAAAA=&#10;" filled="f" strokecolor="#41719c" strokeweight="1pt">
                <v:stroke joinstyle="miter"/>
                <v:textbox>
                  <w:txbxContent>
                    <w:p w:rsidR="00A75C89" w:rsidRDefault="00400709" w:rsidP="00B31150">
                      <w:pPr>
                        <w:spacing w:after="0"/>
                        <w:rPr>
                          <w:color w:val="000000" w:themeColor="text1"/>
                          <w:sz w:val="1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4"/>
                          <w:lang w:val="en-US"/>
                        </w:rPr>
                        <w:t>Flowchart adapted from</w:t>
                      </w:r>
                      <w:r w:rsidR="00A75C89">
                        <w:rPr>
                          <w:color w:val="000000" w:themeColor="text1"/>
                          <w:sz w:val="14"/>
                          <w:lang w:val="en-US"/>
                        </w:rPr>
                        <w:t>:</w:t>
                      </w:r>
                      <w:r>
                        <w:rPr>
                          <w:color w:val="000000" w:themeColor="text1"/>
                          <w:sz w:val="14"/>
                          <w:lang w:val="en-US"/>
                        </w:rPr>
                        <w:t xml:space="preserve"> </w:t>
                      </w:r>
                    </w:p>
                    <w:p w:rsidR="00A75C89" w:rsidRPr="00B31150" w:rsidRDefault="00B31150" w:rsidP="00B31150">
                      <w:pPr>
                        <w:spacing w:after="0"/>
                        <w:rPr>
                          <w:color w:val="000000" w:themeColor="text1"/>
                          <w:sz w:val="14"/>
                          <w:lang w:val="en-US"/>
                        </w:rPr>
                      </w:pPr>
                      <w:r w:rsidRPr="00B31150">
                        <w:rPr>
                          <w:color w:val="000000" w:themeColor="text1"/>
                          <w:sz w:val="14"/>
                          <w:lang w:val="en-US"/>
                        </w:rPr>
                        <w:t>1.</w:t>
                      </w:r>
                      <w:r>
                        <w:rPr>
                          <w:color w:val="000000" w:themeColor="text1"/>
                          <w:sz w:val="14"/>
                          <w:lang w:val="en-US"/>
                        </w:rPr>
                        <w:t xml:space="preserve"> </w:t>
                      </w:r>
                      <w:r w:rsidR="00A75C89" w:rsidRPr="00B31150">
                        <w:rPr>
                          <w:color w:val="000000" w:themeColor="text1"/>
                          <w:sz w:val="14"/>
                          <w:lang w:val="en-US"/>
                        </w:rPr>
                        <w:t xml:space="preserve">Dalia et al. Intraoperative diagnosis of intracardiac thrombus during orthotopic liver transplantation with transesophageal echocardiography: a case series and literature review. </w:t>
                      </w:r>
                      <w:r w:rsidRPr="00B31150">
                        <w:rPr>
                          <w:i/>
                          <w:color w:val="000000" w:themeColor="text1"/>
                          <w:sz w:val="14"/>
                          <w:lang w:val="en-US"/>
                        </w:rPr>
                        <w:t>Seminars in Cardiothoracic and Vascular Anesthesia.</w:t>
                      </w:r>
                      <w:r w:rsidRPr="00B31150">
                        <w:rPr>
                          <w:color w:val="000000" w:themeColor="text1"/>
                          <w:sz w:val="14"/>
                          <w:lang w:val="en-US"/>
                        </w:rPr>
                        <w:t>2017; 21(3): 245-51.</w:t>
                      </w:r>
                      <w:r w:rsidR="00400709" w:rsidRPr="00B31150">
                        <w:rPr>
                          <w:color w:val="000000" w:themeColor="text1"/>
                          <w:sz w:val="14"/>
                          <w:lang w:val="en-US"/>
                        </w:rPr>
                        <w:t xml:space="preserve"> </w:t>
                      </w:r>
                    </w:p>
                    <w:p w:rsidR="00400709" w:rsidRPr="00C11B8D" w:rsidRDefault="00B31150" w:rsidP="00B31150">
                      <w:pPr>
                        <w:spacing w:after="0"/>
                        <w:rPr>
                          <w:color w:val="000000" w:themeColor="text1"/>
                          <w:sz w:val="1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4"/>
                          <w:lang w:val="en-US"/>
                        </w:rPr>
                        <w:t xml:space="preserve">2. </w:t>
                      </w:r>
                      <w:r w:rsidR="00400709">
                        <w:rPr>
                          <w:color w:val="000000" w:themeColor="text1"/>
                          <w:sz w:val="14"/>
                          <w:lang w:val="en-US"/>
                        </w:rPr>
                        <w:t xml:space="preserve">Protin et al. </w:t>
                      </w:r>
                      <w:r>
                        <w:rPr>
                          <w:color w:val="000000" w:themeColor="text1"/>
                          <w:sz w:val="14"/>
                          <w:lang w:val="en-US"/>
                        </w:rPr>
                        <w:t xml:space="preserve">Emergence management of intracardiac thrombosis during liver transplantation. </w:t>
                      </w:r>
                      <w:r>
                        <w:rPr>
                          <w:i/>
                          <w:color w:val="000000" w:themeColor="text1"/>
                          <w:sz w:val="14"/>
                          <w:lang w:val="en-US"/>
                        </w:rPr>
                        <w:t>Case Reports in Transplantation.</w:t>
                      </w:r>
                      <w:r>
                        <w:rPr>
                          <w:color w:val="000000" w:themeColor="text1"/>
                          <w:sz w:val="14"/>
                          <w:lang w:val="en-US"/>
                        </w:rPr>
                        <w:t xml:space="preserve"> </w:t>
                      </w:r>
                      <w:r w:rsidR="00400709">
                        <w:rPr>
                          <w:color w:val="000000" w:themeColor="text1"/>
                          <w:sz w:val="14"/>
                          <w:lang w:val="en-US"/>
                        </w:rPr>
                        <w:t>2016</w:t>
                      </w:r>
                      <w:r>
                        <w:rPr>
                          <w:color w:val="000000" w:themeColor="text1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1DDA">
        <w:rPr>
          <w:b/>
          <w:sz w:val="40"/>
          <w:szCs w:val="40"/>
        </w:rPr>
        <w:t xml:space="preserve">Liver Transplant </w:t>
      </w:r>
      <w:proofErr w:type="spellStart"/>
      <w:r w:rsidR="00861DDA">
        <w:rPr>
          <w:b/>
          <w:sz w:val="40"/>
          <w:szCs w:val="40"/>
        </w:rPr>
        <w:t>Intracardiac</w:t>
      </w:r>
      <w:proofErr w:type="spellEnd"/>
      <w:r w:rsidR="00861DDA">
        <w:rPr>
          <w:b/>
          <w:sz w:val="40"/>
          <w:szCs w:val="40"/>
        </w:rPr>
        <w:t xml:space="preserve"> T</w:t>
      </w:r>
      <w:r w:rsidR="00FF7C8B" w:rsidRPr="00213918">
        <w:rPr>
          <w:b/>
          <w:sz w:val="40"/>
          <w:szCs w:val="40"/>
        </w:rPr>
        <w:t>hrombosis</w:t>
      </w:r>
      <w:r w:rsidR="00D23BBA" w:rsidRPr="00213918">
        <w:rPr>
          <w:b/>
          <w:sz w:val="40"/>
          <w:szCs w:val="40"/>
        </w:rPr>
        <w:t xml:space="preserve"> (ICT)</w:t>
      </w:r>
      <w:r w:rsidR="00861DDA">
        <w:rPr>
          <w:b/>
          <w:sz w:val="40"/>
          <w:szCs w:val="40"/>
        </w:rPr>
        <w:t xml:space="preserve"> P</w:t>
      </w:r>
      <w:r w:rsidR="00FF7C8B" w:rsidRPr="00213918">
        <w:rPr>
          <w:b/>
          <w:sz w:val="40"/>
          <w:szCs w:val="40"/>
        </w:rPr>
        <w:t>rotocol</w:t>
      </w:r>
      <w:bookmarkStart w:id="0" w:name="_GoBack"/>
      <w:bookmarkEnd w:id="0"/>
    </w:p>
    <w:sectPr w:rsidR="000909E0" w:rsidRPr="0021391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AB" w:rsidRDefault="00636CAB" w:rsidP="00636CAB">
      <w:pPr>
        <w:spacing w:after="0" w:line="240" w:lineRule="auto"/>
      </w:pPr>
      <w:r>
        <w:separator/>
      </w:r>
    </w:p>
  </w:endnote>
  <w:endnote w:type="continuationSeparator" w:id="0">
    <w:p w:rsidR="00636CAB" w:rsidRDefault="00636CAB" w:rsidP="0063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CAB" w:rsidRDefault="00636CAB" w:rsidP="00636CAB">
    <w:pPr>
      <w:pStyle w:val="Footer"/>
      <w:jc w:val="right"/>
    </w:pPr>
    <w:r>
      <w:t>Version 1 February 2022</w:t>
    </w:r>
  </w:p>
  <w:p w:rsidR="00636CAB" w:rsidRDefault="00636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AB" w:rsidRDefault="00636CAB" w:rsidP="00636CAB">
      <w:pPr>
        <w:spacing w:after="0" w:line="240" w:lineRule="auto"/>
      </w:pPr>
      <w:r>
        <w:separator/>
      </w:r>
    </w:p>
  </w:footnote>
  <w:footnote w:type="continuationSeparator" w:id="0">
    <w:p w:rsidR="00636CAB" w:rsidRDefault="00636CAB" w:rsidP="0063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73946"/>
    <w:multiLevelType w:val="hybridMultilevel"/>
    <w:tmpl w:val="D0EEB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06297"/>
    <w:multiLevelType w:val="hybridMultilevel"/>
    <w:tmpl w:val="900ED7C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77E9"/>
    <w:multiLevelType w:val="hybridMultilevel"/>
    <w:tmpl w:val="1B76D0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43555"/>
    <w:multiLevelType w:val="hybridMultilevel"/>
    <w:tmpl w:val="6562E0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960AC"/>
    <w:multiLevelType w:val="hybridMultilevel"/>
    <w:tmpl w:val="4F4464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A1"/>
    <w:rsid w:val="00077C74"/>
    <w:rsid w:val="000A3D0F"/>
    <w:rsid w:val="00122FF3"/>
    <w:rsid w:val="00185450"/>
    <w:rsid w:val="00213918"/>
    <w:rsid w:val="00273974"/>
    <w:rsid w:val="003261E8"/>
    <w:rsid w:val="003553A1"/>
    <w:rsid w:val="003A1B7E"/>
    <w:rsid w:val="00400709"/>
    <w:rsid w:val="005752A0"/>
    <w:rsid w:val="005862FA"/>
    <w:rsid w:val="005C538A"/>
    <w:rsid w:val="00636CAB"/>
    <w:rsid w:val="006A0B5C"/>
    <w:rsid w:val="007C2DE3"/>
    <w:rsid w:val="00861DDA"/>
    <w:rsid w:val="008E14C9"/>
    <w:rsid w:val="00991108"/>
    <w:rsid w:val="00A75C89"/>
    <w:rsid w:val="00B31150"/>
    <w:rsid w:val="00BC283C"/>
    <w:rsid w:val="00C11B8D"/>
    <w:rsid w:val="00D23897"/>
    <w:rsid w:val="00D23BBA"/>
    <w:rsid w:val="00D54204"/>
    <w:rsid w:val="00E22B15"/>
    <w:rsid w:val="00E829F0"/>
    <w:rsid w:val="00ED0E3C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8B4F52"/>
  <w15:chartTrackingRefBased/>
  <w15:docId w15:val="{1B459E09-EC8D-4293-B9CE-E6217BC5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CAB"/>
  </w:style>
  <w:style w:type="paragraph" w:styleId="Footer">
    <w:name w:val="footer"/>
    <w:basedOn w:val="Normal"/>
    <w:link w:val="FooterChar"/>
    <w:uiPriority w:val="99"/>
    <w:unhideWhenUsed/>
    <w:rsid w:val="0063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1080-5422-4F66-950A-6650D941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Steven [VA]</dc:creator>
  <cp:keywords/>
  <dc:description/>
  <cp:lastModifiedBy>Park, JeiEung [VCH]</cp:lastModifiedBy>
  <cp:revision>2</cp:revision>
  <dcterms:created xsi:type="dcterms:W3CDTF">2022-01-28T22:23:00Z</dcterms:created>
  <dcterms:modified xsi:type="dcterms:W3CDTF">2022-01-28T22:23:00Z</dcterms:modified>
</cp:coreProperties>
</file>